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200" w14:textId="045C7B13" w:rsidR="00AA1B2B" w:rsidRPr="008721ED" w:rsidRDefault="00525DEC">
      <w:pPr>
        <w:rPr>
          <w:rFonts w:ascii="宋体" w:eastAsia="宋体" w:hAnsi="宋体" w:cs="宋体"/>
          <w:b/>
          <w:bCs/>
          <w:color w:val="00B0F0"/>
          <w:sz w:val="20"/>
          <w:szCs w:val="18"/>
        </w:rPr>
      </w:pPr>
      <w:r w:rsidRPr="008721ED">
        <w:rPr>
          <w:rFonts w:ascii="宋体" w:eastAsia="宋体" w:hAnsi="宋体" w:cs="宋体" w:hint="eastAsia"/>
          <w:b/>
          <w:bCs/>
          <w:color w:val="00B0F0"/>
          <w:sz w:val="20"/>
          <w:szCs w:val="18"/>
        </w:rPr>
        <w:t>填写说明：选择项填</w:t>
      </w:r>
      <w:r w:rsidRPr="008721ED">
        <w:rPr>
          <w:rFonts w:ascii="宋体" w:eastAsia="宋体" w:hAnsi="宋体" w:cs="宋体"/>
          <w:b/>
          <w:bCs/>
          <w:color w:val="FF0000"/>
          <w:sz w:val="20"/>
          <w:szCs w:val="18"/>
        </w:rPr>
        <w:t>√</w:t>
      </w:r>
      <w:r w:rsidRPr="008721ED">
        <w:rPr>
          <w:rFonts w:ascii="宋体" w:eastAsia="宋体" w:hAnsi="宋体" w:cs="宋体" w:hint="eastAsia"/>
          <w:b/>
          <w:bCs/>
          <w:color w:val="00B0F0"/>
          <w:sz w:val="20"/>
          <w:szCs w:val="18"/>
        </w:rPr>
        <w:t>或具体</w:t>
      </w:r>
      <w:r w:rsidRPr="008721ED">
        <w:rPr>
          <w:rFonts w:ascii="宋体" w:eastAsia="宋体" w:hAnsi="宋体" w:cs="宋体" w:hint="eastAsia"/>
          <w:b/>
          <w:bCs/>
          <w:sz w:val="20"/>
          <w:szCs w:val="18"/>
        </w:rPr>
        <w:t>数值</w:t>
      </w:r>
      <w:r w:rsidRPr="008721ED">
        <w:rPr>
          <w:rFonts w:ascii="宋体" w:eastAsia="宋体" w:hAnsi="宋体" w:cs="宋体" w:hint="eastAsia"/>
          <w:b/>
          <w:bCs/>
          <w:color w:val="00B0F0"/>
          <w:sz w:val="20"/>
          <w:szCs w:val="18"/>
        </w:rPr>
        <w:t>或</w:t>
      </w:r>
      <w:r w:rsidRPr="008721ED">
        <w:rPr>
          <w:rFonts w:ascii="宋体" w:eastAsia="宋体" w:hAnsi="宋体" w:cs="宋体" w:hint="eastAsia"/>
          <w:b/>
          <w:bCs/>
          <w:sz w:val="20"/>
          <w:szCs w:val="18"/>
        </w:rPr>
        <w:t>文字</w:t>
      </w:r>
      <w:r w:rsidRPr="008721ED">
        <w:rPr>
          <w:rFonts w:ascii="宋体" w:eastAsia="宋体" w:hAnsi="宋体" w:cs="宋体" w:hint="eastAsia"/>
          <w:b/>
          <w:bCs/>
          <w:color w:val="00B0F0"/>
          <w:sz w:val="20"/>
          <w:szCs w:val="18"/>
        </w:rPr>
        <w:t>说明</w:t>
      </w:r>
    </w:p>
    <w:p w14:paraId="6AEA3EBF" w14:textId="77777777" w:rsidR="00AA1B2B" w:rsidRDefault="00AA1B2B"/>
    <w:tbl>
      <w:tblPr>
        <w:tblStyle w:val="TableNormal"/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56554" w:rsidRPr="00356554" w14:paraId="57FDD4E3" w14:textId="77777777" w:rsidTr="00CE32CE">
        <w:trPr>
          <w:trHeight w:val="354"/>
        </w:trPr>
        <w:tc>
          <w:tcPr>
            <w:tcW w:w="10348" w:type="dxa"/>
            <w:shd w:val="clear" w:color="auto" w:fill="auto"/>
          </w:tcPr>
          <w:p w14:paraId="7C941530" w14:textId="5C721436" w:rsidR="00B477D0" w:rsidRPr="00525DEC" w:rsidRDefault="00467079" w:rsidP="00525DEC">
            <w:pPr>
              <w:pStyle w:val="TableParagraph"/>
              <w:ind w:leftChars="50" w:left="110"/>
              <w:rPr>
                <w:rFonts w:ascii="宋体" w:eastAsia="宋体" w:hAnsi="宋体" w:cs="宋体"/>
                <w:b/>
                <w:bCs/>
                <w:sz w:val="24"/>
              </w:rPr>
            </w:pPr>
            <w:r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此病案是本人提交的第_</w:t>
            </w:r>
            <w:r w:rsidRPr="00A95F4B">
              <w:rPr>
                <w:rFonts w:ascii="宋体" w:eastAsia="宋体" w:hAnsi="宋体" w:cs="宋体"/>
                <w:b/>
                <w:bCs/>
                <w:sz w:val="24"/>
                <w:highlight w:val="yellow"/>
              </w:rPr>
              <w:t>_______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份病案，病案名称_</w:t>
            </w:r>
            <w:r w:rsidRPr="00A95F4B">
              <w:rPr>
                <w:rFonts w:ascii="宋体" w:eastAsia="宋体" w:hAnsi="宋体" w:cs="宋体"/>
                <w:b/>
                <w:bCs/>
                <w:sz w:val="24"/>
                <w:highlight w:val="yellow"/>
              </w:rPr>
              <w:t>_______________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（如</w:t>
            </w:r>
            <w:r w:rsidR="00883A50"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：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协合李四医生0</w:t>
            </w:r>
            <w:r w:rsidRPr="00A95F4B">
              <w:rPr>
                <w:rFonts w:ascii="宋体" w:eastAsia="宋体" w:hAnsi="宋体" w:cs="宋体"/>
                <w:b/>
                <w:bCs/>
                <w:sz w:val="24"/>
                <w:highlight w:val="yellow"/>
              </w:rPr>
              <w:t>04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  <w:highlight w:val="yellow"/>
              </w:rPr>
              <w:t>）</w:t>
            </w:r>
          </w:p>
        </w:tc>
      </w:tr>
      <w:tr w:rsidR="00467079" w14:paraId="60FECBD8" w14:textId="77777777" w:rsidTr="001F2866">
        <w:trPr>
          <w:trHeight w:val="354"/>
        </w:trPr>
        <w:tc>
          <w:tcPr>
            <w:tcW w:w="10348" w:type="dxa"/>
            <w:shd w:val="clear" w:color="auto" w:fill="D9D9D9"/>
          </w:tcPr>
          <w:p w14:paraId="3921CE94" w14:textId="2D10271B" w:rsidR="00467079" w:rsidRPr="001F2866" w:rsidRDefault="00323EFB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D67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467079" w:rsidRPr="001F286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医生信息</w:t>
            </w:r>
            <w:r w:rsidR="0046707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：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="003D674B" w:rsidRPr="003D67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B27BE6" w:rsidRPr="00B27BE6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19414C3C" w14:textId="77777777" w:rsidTr="001F2866">
        <w:trPr>
          <w:trHeight w:val="354"/>
        </w:trPr>
        <w:tc>
          <w:tcPr>
            <w:tcW w:w="10348" w:type="dxa"/>
            <w:shd w:val="clear" w:color="auto" w:fill="auto"/>
          </w:tcPr>
          <w:p w14:paraId="3FDCEB72" w14:textId="4E5A4E3D" w:rsidR="00467079" w:rsidRDefault="00467079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姓名：</w:t>
            </w:r>
          </w:p>
        </w:tc>
      </w:tr>
      <w:tr w:rsidR="00467079" w14:paraId="66F2CFDC" w14:textId="77777777" w:rsidTr="000D3EA2">
        <w:trPr>
          <w:trHeight w:val="354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791648C6" w14:textId="2F6BE721" w:rsidR="00467079" w:rsidRDefault="00467079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所在医院：</w:t>
            </w:r>
          </w:p>
        </w:tc>
      </w:tr>
      <w:tr w:rsidR="00467079" w14:paraId="2ABCFA9F" w14:textId="77777777" w:rsidTr="000D3EA2">
        <w:trPr>
          <w:trHeight w:val="354"/>
        </w:trPr>
        <w:tc>
          <w:tcPr>
            <w:tcW w:w="10348" w:type="dxa"/>
            <w:shd w:val="clear" w:color="auto" w:fill="auto"/>
          </w:tcPr>
          <w:p w14:paraId="26D3E9CC" w14:textId="79EBDB54" w:rsidR="00467079" w:rsidRDefault="00467079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所在科室：</w:t>
            </w:r>
          </w:p>
        </w:tc>
      </w:tr>
      <w:tr w:rsidR="00A558CC" w14:paraId="068A07E0" w14:textId="77777777" w:rsidTr="000D3EA2">
        <w:trPr>
          <w:trHeight w:val="354"/>
        </w:trPr>
        <w:tc>
          <w:tcPr>
            <w:tcW w:w="10348" w:type="dxa"/>
            <w:shd w:val="clear" w:color="auto" w:fill="auto"/>
          </w:tcPr>
          <w:p w14:paraId="2DBEA9EF" w14:textId="5D39C4E8" w:rsidR="00A558CC" w:rsidRDefault="00A558CC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医生电话：</w:t>
            </w:r>
          </w:p>
        </w:tc>
      </w:tr>
      <w:tr w:rsidR="00467079" w14:paraId="70564932" w14:textId="77777777" w:rsidTr="001F2866">
        <w:trPr>
          <w:trHeight w:val="354"/>
        </w:trPr>
        <w:tc>
          <w:tcPr>
            <w:tcW w:w="10348" w:type="dxa"/>
            <w:shd w:val="clear" w:color="auto" w:fill="D9D9D9"/>
          </w:tcPr>
          <w:p w14:paraId="05D5A637" w14:textId="14B5FC6B" w:rsidR="00467079" w:rsidRDefault="00323EFB" w:rsidP="00467079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24"/>
              </w:rPr>
            </w:pPr>
            <w:r w:rsidRPr="003D67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467079" w:rsidRPr="00696E8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</w:t>
            </w:r>
            <w:r w:rsidR="00467079" w:rsidRPr="006E5B4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</w:t>
            </w:r>
            <w:r w:rsidR="00467079" w:rsidRPr="00696E81">
              <w:rPr>
                <w:rFonts w:ascii="Noto Sans CJK JP Medium" w:eastAsia="Noto Sans CJK JP Medium" w:hint="eastAsia"/>
                <w:b/>
                <w:bCs/>
                <w:sz w:val="24"/>
              </w:rPr>
              <w:t>基本信息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="003D674B" w:rsidRPr="003D67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B27BE6" w:rsidRPr="00B27BE6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73C8457D" w14:textId="77777777" w:rsidTr="008C3789">
        <w:trPr>
          <w:trHeight w:val="354"/>
        </w:trPr>
        <w:tc>
          <w:tcPr>
            <w:tcW w:w="10348" w:type="dxa"/>
            <w:vAlign w:val="center"/>
          </w:tcPr>
          <w:p w14:paraId="7FF4F782" w14:textId="4906B68C" w:rsidR="00467079" w:rsidRPr="00E70764" w:rsidRDefault="00E70764" w:rsidP="008C3789">
            <w:pPr>
              <w:spacing w:line="250" w:lineRule="exact"/>
              <w:ind w:firstLineChars="55" w:firstLine="132"/>
              <w:jc w:val="both"/>
              <w:rPr>
                <w:sz w:val="24"/>
              </w:rPr>
            </w:pPr>
            <w:r w:rsidRPr="00E70764">
              <w:rPr>
                <w:sz w:val="24"/>
              </w:rPr>
              <w:t>ICU</w:t>
            </w:r>
            <w:r w:rsidRPr="00E70764">
              <w:rPr>
                <w:rFonts w:ascii="宋体" w:eastAsia="宋体" w:hAnsi="宋体" w:cs="宋体" w:hint="eastAsia"/>
                <w:sz w:val="24"/>
              </w:rPr>
              <w:t>类型：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综合</w:t>
            </w:r>
            <w:r w:rsidRPr="00E70764">
              <w:rPr>
                <w:sz w:val="24"/>
              </w:rPr>
              <w:t>ICU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（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）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神外</w:t>
            </w:r>
            <w:r w:rsidRPr="00E70764">
              <w:rPr>
                <w:sz w:val="24"/>
              </w:rPr>
              <w:t>ICU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（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）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外科</w:t>
            </w:r>
            <w:r w:rsidRPr="00E70764">
              <w:rPr>
                <w:sz w:val="24"/>
              </w:rPr>
              <w:t>ICU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（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）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急诊</w:t>
            </w:r>
            <w:r w:rsidRPr="00E70764">
              <w:rPr>
                <w:sz w:val="24"/>
              </w:rPr>
              <w:t>ICU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（</w:t>
            </w:r>
            <w:r w:rsidRPr="00E70764">
              <w:rPr>
                <w:sz w:val="24"/>
              </w:rPr>
              <w:t xml:space="preserve"> </w:t>
            </w:r>
            <w:r w:rsidRPr="00E70764">
              <w:rPr>
                <w:rFonts w:ascii="宋体" w:eastAsia="宋体" w:hAnsi="宋体" w:cs="宋体" w:hint="eastAsia"/>
                <w:sz w:val="24"/>
              </w:rPr>
              <w:t>）其他</w:t>
            </w:r>
            <w:r w:rsidRPr="00E70764">
              <w:rPr>
                <w:sz w:val="24"/>
              </w:rPr>
              <w:t>ICU( )</w:t>
            </w:r>
          </w:p>
        </w:tc>
      </w:tr>
      <w:tr w:rsidR="00467079" w14:paraId="6591A356" w14:textId="77777777" w:rsidTr="00DE7C01">
        <w:trPr>
          <w:trHeight w:val="354"/>
        </w:trPr>
        <w:tc>
          <w:tcPr>
            <w:tcW w:w="10348" w:type="dxa"/>
          </w:tcPr>
          <w:p w14:paraId="651EB1A3" w14:textId="63E94874" w:rsidR="00467079" w:rsidRDefault="004E2527" w:rsidP="00467079">
            <w:pPr>
              <w:pStyle w:val="TableParagraph"/>
              <w:spacing w:line="335" w:lineRule="exact"/>
              <w:ind w:leftChars="50" w:left="11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姓名：_</w:t>
            </w:r>
            <w:r>
              <w:rPr>
                <w:rFonts w:ascii="宋体" w:eastAsia="宋体" w:hAnsi="宋体" w:cs="宋体"/>
                <w:sz w:val="24"/>
              </w:rPr>
              <w:t>______________</w:t>
            </w:r>
          </w:p>
        </w:tc>
      </w:tr>
      <w:tr w:rsidR="004E2527" w14:paraId="6DBB20B0" w14:textId="77777777" w:rsidTr="00DE7C01">
        <w:trPr>
          <w:trHeight w:val="354"/>
        </w:trPr>
        <w:tc>
          <w:tcPr>
            <w:tcW w:w="10348" w:type="dxa"/>
          </w:tcPr>
          <w:p w14:paraId="7DCAF237" w14:textId="6615712F" w:rsidR="004E2527" w:rsidRDefault="004E2527" w:rsidP="00467079">
            <w:pPr>
              <w:pStyle w:val="TableParagraph"/>
              <w:spacing w:line="335" w:lineRule="exact"/>
              <w:ind w:leftChars="50" w:left="110"/>
              <w:rPr>
                <w:sz w:val="24"/>
              </w:rPr>
            </w:pPr>
            <w:r>
              <w:rPr>
                <w:sz w:val="24"/>
              </w:rPr>
              <w:t>性别： 男（ ） 女（ ）</w:t>
            </w:r>
          </w:p>
        </w:tc>
      </w:tr>
      <w:tr w:rsidR="00467079" w14:paraId="2BFE8390" w14:textId="77777777" w:rsidTr="00DE7C01">
        <w:trPr>
          <w:trHeight w:val="354"/>
        </w:trPr>
        <w:tc>
          <w:tcPr>
            <w:tcW w:w="10348" w:type="dxa"/>
          </w:tcPr>
          <w:p w14:paraId="1F341461" w14:textId="77777777" w:rsidR="00467079" w:rsidRPr="00A95F4B" w:rsidRDefault="00467079" w:rsidP="00467079">
            <w:pPr>
              <w:pStyle w:val="TableParagraph"/>
              <w:tabs>
                <w:tab w:val="left" w:pos="1487"/>
              </w:tabs>
              <w:ind w:leftChars="50" w:left="110"/>
              <w:rPr>
                <w:rFonts w:ascii="Times New Roman" w:eastAsia="Times New Roman"/>
                <w:sz w:val="24"/>
              </w:rPr>
            </w:pPr>
            <w:r w:rsidRPr="00A95F4B">
              <w:rPr>
                <w:sz w:val="24"/>
              </w:rPr>
              <w:t>年龄：</w:t>
            </w:r>
            <w:r w:rsidRPr="00A95F4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A95F4B"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467079" w14:paraId="3FAB6F67" w14:textId="77777777" w:rsidTr="00DE7C01">
        <w:trPr>
          <w:trHeight w:val="354"/>
        </w:trPr>
        <w:tc>
          <w:tcPr>
            <w:tcW w:w="10348" w:type="dxa"/>
          </w:tcPr>
          <w:p w14:paraId="5E09F93D" w14:textId="69B702C6" w:rsidR="00467079" w:rsidRPr="00A95F4B" w:rsidRDefault="00733B85" w:rsidP="00467079">
            <w:pPr>
              <w:pStyle w:val="TableParagraph"/>
              <w:tabs>
                <w:tab w:val="left" w:pos="2532"/>
              </w:tabs>
              <w:ind w:leftChars="50" w:left="110"/>
              <w:rPr>
                <w:rFonts w:ascii="Times New Roman" w:eastAsia="Times New Roman"/>
                <w:sz w:val="24"/>
              </w:rPr>
            </w:pPr>
            <w:r w:rsidRPr="00A95F4B">
              <w:rPr>
                <w:rFonts w:eastAsiaTheme="minorEastAsia" w:hint="eastAsia"/>
                <w:sz w:val="24"/>
              </w:rPr>
              <w:t>入</w:t>
            </w:r>
            <w:r w:rsidRPr="00A95F4B">
              <w:rPr>
                <w:rFonts w:eastAsiaTheme="minorEastAsia" w:hint="eastAsia"/>
                <w:sz w:val="24"/>
              </w:rPr>
              <w:t>I</w:t>
            </w:r>
            <w:r w:rsidRPr="00A95F4B">
              <w:rPr>
                <w:rFonts w:eastAsiaTheme="minorEastAsia"/>
                <w:sz w:val="24"/>
              </w:rPr>
              <w:t>CU</w:t>
            </w:r>
            <w:r w:rsidRPr="00A95F4B">
              <w:rPr>
                <w:rFonts w:eastAsiaTheme="minorEastAsia" w:hint="eastAsia"/>
                <w:sz w:val="24"/>
              </w:rPr>
              <w:t>病因</w:t>
            </w:r>
            <w:r w:rsidR="00467079" w:rsidRPr="00A95F4B">
              <w:rPr>
                <w:w w:val="95"/>
                <w:sz w:val="24"/>
              </w:rPr>
              <w:t>：</w:t>
            </w:r>
            <w:r w:rsidR="00467079" w:rsidRPr="00A95F4B">
              <w:rPr>
                <w:rFonts w:ascii="Times New Roman" w:eastAsia="Times New Roman"/>
                <w:w w:val="95"/>
                <w:sz w:val="24"/>
                <w:u w:val="single"/>
              </w:rPr>
              <w:t xml:space="preserve"> </w:t>
            </w:r>
            <w:r w:rsidR="00467079" w:rsidRPr="00A95F4B">
              <w:rPr>
                <w:rFonts w:ascii="Times New Roman" w:eastAsia="Times New Roman"/>
                <w:w w:val="95"/>
                <w:sz w:val="24"/>
                <w:u w:val="single"/>
              </w:rPr>
              <w:tab/>
            </w:r>
          </w:p>
        </w:tc>
      </w:tr>
      <w:tr w:rsidR="00467079" w14:paraId="00D74C0C" w14:textId="77777777" w:rsidTr="00DE7C01">
        <w:trPr>
          <w:trHeight w:val="354"/>
        </w:trPr>
        <w:tc>
          <w:tcPr>
            <w:tcW w:w="10348" w:type="dxa"/>
          </w:tcPr>
          <w:p w14:paraId="7FD3F126" w14:textId="3AF124B3" w:rsidR="00467079" w:rsidRPr="00A95F4B" w:rsidRDefault="005D2C3D" w:rsidP="00467079">
            <w:pPr>
              <w:pStyle w:val="TableParagraph"/>
              <w:tabs>
                <w:tab w:val="left" w:pos="2062"/>
              </w:tabs>
              <w:ind w:leftChars="50" w:left="110"/>
              <w:rPr>
                <w:rFonts w:eastAsiaTheme="minorEastAsia" w:hint="eastAsia"/>
                <w:sz w:val="24"/>
                <w:u w:val="single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既往史：</w:t>
            </w:r>
            <w:r w:rsidRPr="00A95F4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A95F4B"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467079" w14:paraId="69EB190C" w14:textId="77777777" w:rsidTr="00DE7C01">
        <w:trPr>
          <w:trHeight w:val="354"/>
        </w:trPr>
        <w:tc>
          <w:tcPr>
            <w:tcW w:w="10348" w:type="dxa"/>
          </w:tcPr>
          <w:p w14:paraId="5718B52B" w14:textId="220CA846" w:rsidR="00467079" w:rsidRPr="00A95F4B" w:rsidRDefault="005D2C3D" w:rsidP="00467079">
            <w:pPr>
              <w:pStyle w:val="TableParagraph"/>
              <w:tabs>
                <w:tab w:val="left" w:pos="2062"/>
              </w:tabs>
              <w:ind w:leftChars="50" w:left="110"/>
              <w:rPr>
                <w:rFonts w:eastAsiaTheme="minorEastAsia" w:hint="eastAsia"/>
                <w:sz w:val="24"/>
              </w:rPr>
            </w:pPr>
            <w:r w:rsidRPr="00A95F4B">
              <w:rPr>
                <w:rFonts w:eastAsiaTheme="minorEastAsia"/>
                <w:sz w:val="24"/>
              </w:rPr>
              <w:t>APACHE II</w:t>
            </w:r>
            <w:r w:rsidR="00467079" w:rsidRPr="00A95F4B">
              <w:rPr>
                <w:rFonts w:eastAsiaTheme="minorEastAsia" w:hint="eastAsia"/>
                <w:sz w:val="24"/>
              </w:rPr>
              <w:t>评分：</w:t>
            </w:r>
            <w:r w:rsidR="00467079" w:rsidRPr="00A95F4B">
              <w:rPr>
                <w:rFonts w:eastAsiaTheme="minorEastAsia" w:hint="eastAsia"/>
                <w:sz w:val="24"/>
                <w:u w:val="single"/>
              </w:rPr>
              <w:t xml:space="preserve"> </w:t>
            </w:r>
            <w:r w:rsidR="00467079" w:rsidRPr="00A95F4B">
              <w:rPr>
                <w:rFonts w:eastAsiaTheme="minorEastAsia"/>
                <w:sz w:val="24"/>
                <w:u w:val="single"/>
              </w:rPr>
              <w:t xml:space="preserve">                      </w:t>
            </w:r>
          </w:p>
        </w:tc>
      </w:tr>
      <w:tr w:rsidR="00467079" w14:paraId="5C1D3BD5" w14:textId="77777777" w:rsidTr="00DE7C01">
        <w:trPr>
          <w:trHeight w:val="354"/>
        </w:trPr>
        <w:tc>
          <w:tcPr>
            <w:tcW w:w="10348" w:type="dxa"/>
            <w:shd w:val="clear" w:color="auto" w:fill="D9D9D9"/>
          </w:tcPr>
          <w:p w14:paraId="4E5CE07F" w14:textId="31DB35F7" w:rsidR="00467079" w:rsidRPr="00A95F4B" w:rsidRDefault="003D674B" w:rsidP="00467079">
            <w:pPr>
              <w:pStyle w:val="TableParagraph"/>
              <w:ind w:leftChars="50" w:left="110"/>
              <w:rPr>
                <w:rFonts w:ascii="Noto Sans CJK JP Medium" w:eastAsia="Noto Sans CJK JP Medium"/>
                <w:sz w:val="24"/>
              </w:rPr>
            </w:pPr>
            <w:r w:rsidRPr="00A95F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1F44FD" w:rsidRPr="00A95F4B">
              <w:rPr>
                <w:rFonts w:ascii="宋体" w:eastAsia="宋体" w:hAnsi="宋体" w:cs="宋体"/>
                <w:b/>
                <w:bCs/>
                <w:sz w:val="24"/>
              </w:rPr>
              <w:t>FSMP</w:t>
            </w:r>
            <w:r w:rsidR="001F44FD"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干预起始状况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Pr="00A95F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B27BE6" w:rsidRPr="00A95F4B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0B7B0122" w14:textId="77777777" w:rsidTr="00DE7C01">
        <w:trPr>
          <w:trHeight w:val="354"/>
        </w:trPr>
        <w:tc>
          <w:tcPr>
            <w:tcW w:w="10348" w:type="dxa"/>
          </w:tcPr>
          <w:p w14:paraId="688D3018" w14:textId="243B3520" w:rsidR="00467079" w:rsidRPr="00A95F4B" w:rsidRDefault="00467079" w:rsidP="00467079">
            <w:pPr>
              <w:pStyle w:val="TableParagraph"/>
              <w:tabs>
                <w:tab w:val="left" w:pos="2709"/>
                <w:tab w:val="left" w:pos="5624"/>
              </w:tabs>
              <w:ind w:leftChars="50" w:left="110"/>
              <w:rPr>
                <w:sz w:val="24"/>
              </w:rPr>
            </w:pPr>
            <w:r w:rsidRPr="00A95F4B">
              <w:rPr>
                <w:sz w:val="24"/>
              </w:rPr>
              <w:t>NRS-2002评分（分值</w:t>
            </w:r>
            <w:r w:rsidRPr="00A95F4B">
              <w:rPr>
                <w:sz w:val="24"/>
                <w:u w:val="single"/>
              </w:rPr>
              <w:t xml:space="preserve"> </w:t>
            </w:r>
            <w:r w:rsidRPr="00A95F4B">
              <w:rPr>
                <w:sz w:val="24"/>
                <w:u w:val="single"/>
              </w:rPr>
              <w:tab/>
            </w:r>
            <w:r w:rsidRPr="00A95F4B">
              <w:rPr>
                <w:sz w:val="24"/>
              </w:rPr>
              <w:t>）</w:t>
            </w:r>
            <w:r w:rsidR="0064082B" w:rsidRPr="00A95F4B">
              <w:rPr>
                <w:rFonts w:ascii="宋体" w:eastAsia="宋体" w:hAnsi="宋体" w:cs="宋体" w:hint="eastAsia"/>
                <w:sz w:val="24"/>
              </w:rPr>
              <w:t xml:space="preserve">或 </w:t>
            </w:r>
            <w:r w:rsidR="0064082B" w:rsidRPr="00A95F4B">
              <w:rPr>
                <w:rFonts w:ascii="宋体" w:eastAsia="宋体" w:hAnsi="宋体" w:cs="宋体"/>
                <w:sz w:val="24"/>
              </w:rPr>
              <w:t>NUTRIC</w:t>
            </w:r>
            <w:r w:rsidR="0064082B" w:rsidRPr="00A95F4B">
              <w:rPr>
                <w:rFonts w:ascii="宋体" w:eastAsia="宋体" w:hAnsi="宋体" w:cs="宋体" w:hint="eastAsia"/>
                <w:sz w:val="24"/>
              </w:rPr>
              <w:t>评分（分值</w:t>
            </w:r>
            <w:r w:rsidR="0064082B" w:rsidRPr="00A95F4B">
              <w:rPr>
                <w:sz w:val="24"/>
                <w:u w:val="single"/>
              </w:rPr>
              <w:t xml:space="preserve"> </w:t>
            </w:r>
            <w:r w:rsidR="0064082B" w:rsidRPr="00A95F4B">
              <w:rPr>
                <w:sz w:val="24"/>
                <w:u w:val="single"/>
              </w:rPr>
              <w:tab/>
            </w:r>
            <w:r w:rsidR="0064082B"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267DC58B" w14:textId="77777777" w:rsidTr="00DE7C01">
        <w:trPr>
          <w:trHeight w:val="354"/>
        </w:trPr>
        <w:tc>
          <w:tcPr>
            <w:tcW w:w="10348" w:type="dxa"/>
          </w:tcPr>
          <w:p w14:paraId="08E724DC" w14:textId="4B35F74A" w:rsidR="00467079" w:rsidRPr="00A95F4B" w:rsidRDefault="00467079" w:rsidP="00467079">
            <w:pPr>
              <w:pStyle w:val="TableParagraph"/>
              <w:tabs>
                <w:tab w:val="left" w:pos="2483"/>
              </w:tabs>
              <w:ind w:leftChars="50" w:left="110"/>
              <w:rPr>
                <w:sz w:val="24"/>
              </w:rPr>
            </w:pPr>
            <w:r w:rsidRPr="00A95F4B">
              <w:rPr>
                <w:sz w:val="24"/>
              </w:rPr>
              <w:t>BMI</w:t>
            </w:r>
            <w:r w:rsidRPr="00A95F4B">
              <w:rPr>
                <w:spacing w:val="-1"/>
                <w:sz w:val="24"/>
              </w:rPr>
              <w:t xml:space="preserve"> </w:t>
            </w:r>
            <w:r w:rsidRPr="00A95F4B">
              <w:rPr>
                <w:sz w:val="24"/>
              </w:rPr>
              <w:t>（      ）（身高</w:t>
            </w:r>
            <w:r w:rsidRPr="00A95F4B">
              <w:rPr>
                <w:sz w:val="24"/>
                <w:u w:val="single"/>
              </w:rPr>
              <w:t xml:space="preserve">         </w:t>
            </w:r>
            <w:r w:rsidRPr="00A95F4B">
              <w:rPr>
                <w:sz w:val="24"/>
                <w:u w:val="single"/>
              </w:rPr>
              <w:tab/>
            </w:r>
            <w:r w:rsidRPr="00A95F4B">
              <w:rPr>
                <w:sz w:val="24"/>
              </w:rPr>
              <w:t>米，体重</w:t>
            </w:r>
            <w:r w:rsidRPr="00A95F4B">
              <w:rPr>
                <w:sz w:val="24"/>
                <w:u w:val="single"/>
              </w:rPr>
              <w:t xml:space="preserve"> </w:t>
            </w:r>
            <w:r w:rsidRPr="00A95F4B">
              <w:rPr>
                <w:sz w:val="24"/>
                <w:u w:val="single"/>
              </w:rPr>
              <w:tab/>
              <w:t xml:space="preserve">         </w:t>
            </w:r>
            <w:r w:rsidRPr="00A95F4B">
              <w:rPr>
                <w:sz w:val="24"/>
              </w:rPr>
              <w:t>Kg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5B77C844" w14:textId="77777777" w:rsidTr="00DE7C01">
        <w:trPr>
          <w:trHeight w:val="355"/>
        </w:trPr>
        <w:tc>
          <w:tcPr>
            <w:tcW w:w="10348" w:type="dxa"/>
          </w:tcPr>
          <w:p w14:paraId="672A43CC" w14:textId="071B6BEF" w:rsidR="00467079" w:rsidRPr="00A95F4B" w:rsidRDefault="00F04EE9" w:rsidP="00467079">
            <w:pPr>
              <w:pStyle w:val="TableParagraph"/>
              <w:spacing w:line="335" w:lineRule="exact"/>
              <w:ind w:leftChars="50" w:left="110"/>
              <w:rPr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是否使用肠外营养：是（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否（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45FFE7ED" w14:textId="77777777" w:rsidTr="00DE7C01">
        <w:trPr>
          <w:trHeight w:val="355"/>
        </w:trPr>
        <w:tc>
          <w:tcPr>
            <w:tcW w:w="10348" w:type="dxa"/>
          </w:tcPr>
          <w:p w14:paraId="49831D17" w14:textId="4F230E77" w:rsidR="00467079" w:rsidRPr="00A95F4B" w:rsidRDefault="00F04EE9" w:rsidP="00467079">
            <w:pPr>
              <w:pStyle w:val="TableParagraph"/>
              <w:spacing w:line="335" w:lineRule="exact"/>
              <w:ind w:leftChars="50" w:left="110"/>
              <w:rPr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是否已经使用其他肠内营养制剂：是（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否（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1689AA0D" w14:textId="77777777" w:rsidTr="00DE7C01">
        <w:trPr>
          <w:trHeight w:val="355"/>
        </w:trPr>
        <w:tc>
          <w:tcPr>
            <w:tcW w:w="10348" w:type="dxa"/>
          </w:tcPr>
          <w:p w14:paraId="3E928874" w14:textId="72BF3517" w:rsidR="00467079" w:rsidRPr="00A95F4B" w:rsidRDefault="00544A17" w:rsidP="00467079">
            <w:pPr>
              <w:pStyle w:val="TableParagraph"/>
              <w:spacing w:line="335" w:lineRule="exact"/>
              <w:ind w:leftChars="50" w:left="110"/>
              <w:rPr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肠内营养使用类型：非特定整蛋白型（</w:t>
            </w:r>
            <w:r w:rsidRPr="00A95F4B">
              <w:rPr>
                <w:spacing w:val="9"/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）肿瘤型整蛋白（</w:t>
            </w:r>
            <w:r w:rsidRPr="00A95F4B">
              <w:rPr>
                <w:spacing w:val="9"/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Pr="00A95F4B">
              <w:rPr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糖尿病型整蛋白（</w:t>
            </w:r>
            <w:r w:rsidRPr="00A95F4B">
              <w:rPr>
                <w:spacing w:val="9"/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）短肽型（</w:t>
            </w:r>
            <w:r w:rsidRPr="00A95F4B">
              <w:rPr>
                <w:spacing w:val="9"/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pacing w:val="-12"/>
                <w:sz w:val="24"/>
              </w:rPr>
              <w:t>）</w:t>
            </w:r>
          </w:p>
        </w:tc>
      </w:tr>
      <w:tr w:rsidR="00467079" w14:paraId="41B39E3E" w14:textId="77777777" w:rsidTr="00DE7C01">
        <w:trPr>
          <w:trHeight w:val="354"/>
        </w:trPr>
        <w:tc>
          <w:tcPr>
            <w:tcW w:w="10348" w:type="dxa"/>
          </w:tcPr>
          <w:p w14:paraId="066A93C5" w14:textId="77777777" w:rsidR="00467079" w:rsidRPr="00A95F4B" w:rsidRDefault="00467079" w:rsidP="00467079">
            <w:pPr>
              <w:pStyle w:val="TableParagraph"/>
              <w:tabs>
                <w:tab w:val="left" w:pos="5839"/>
              </w:tabs>
              <w:ind w:leftChars="50" w:left="110"/>
              <w:rPr>
                <w:sz w:val="24"/>
              </w:rPr>
            </w:pPr>
            <w:r w:rsidRPr="00A95F4B">
              <w:rPr>
                <w:sz w:val="24"/>
              </w:rPr>
              <w:t>因何原因换肠内营养制剂：</w:t>
            </w:r>
            <w:r w:rsidRPr="00A95F4B">
              <w:rPr>
                <w:sz w:val="24"/>
                <w:u w:val="single"/>
              </w:rPr>
              <w:t xml:space="preserve"> </w:t>
            </w:r>
            <w:r w:rsidRPr="00A95F4B">
              <w:rPr>
                <w:sz w:val="24"/>
                <w:u w:val="single"/>
              </w:rPr>
              <w:tab/>
            </w:r>
            <w:r w:rsidRPr="00A95F4B">
              <w:rPr>
                <w:sz w:val="24"/>
              </w:rPr>
              <w:t>(选择已经使用肠内营养者需填写)</w:t>
            </w:r>
          </w:p>
        </w:tc>
      </w:tr>
      <w:tr w:rsidR="00467079" w14:paraId="51A06722" w14:textId="77777777" w:rsidTr="00DE7C01">
        <w:trPr>
          <w:trHeight w:val="354"/>
        </w:trPr>
        <w:tc>
          <w:tcPr>
            <w:tcW w:w="10348" w:type="dxa"/>
            <w:shd w:val="clear" w:color="auto" w:fill="D9D9D9"/>
          </w:tcPr>
          <w:p w14:paraId="22CA9AC6" w14:textId="2F3F6A05" w:rsidR="00467079" w:rsidRPr="00A95F4B" w:rsidRDefault="003D674B" w:rsidP="00467079">
            <w:pPr>
              <w:pStyle w:val="TableParagraph"/>
              <w:ind w:leftChars="19"/>
              <w:rPr>
                <w:rFonts w:ascii="Noto Sans CJK JP Medium" w:eastAsiaTheme="minorEastAsia" w:hint="eastAsia"/>
                <w:sz w:val="24"/>
              </w:rPr>
            </w:pPr>
            <w:r w:rsidRPr="00A95F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467079" w:rsidRPr="00A95F4B">
              <w:rPr>
                <w:b/>
                <w:bCs/>
                <w:w w:val="95"/>
                <w:sz w:val="24"/>
              </w:rPr>
              <w:t>FSMP</w:t>
            </w:r>
            <w:r w:rsidR="00E955B2"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干预时机与方式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Pr="00A95F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B27BE6" w:rsidRPr="00A95F4B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Pr="00A95F4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792A33D2" w14:textId="77777777" w:rsidTr="00DE7C01">
        <w:trPr>
          <w:trHeight w:val="354"/>
        </w:trPr>
        <w:tc>
          <w:tcPr>
            <w:tcW w:w="10348" w:type="dxa"/>
          </w:tcPr>
          <w:p w14:paraId="11A16EF4" w14:textId="14EA7F1A" w:rsidR="00467079" w:rsidRPr="00A95F4B" w:rsidRDefault="00467079" w:rsidP="00467079">
            <w:pPr>
              <w:pStyle w:val="TableParagraph"/>
              <w:ind w:leftChars="50" w:left="110"/>
              <w:rPr>
                <w:rFonts w:eastAsiaTheme="minorEastAsia" w:hint="eastAsia"/>
                <w:sz w:val="24"/>
              </w:rPr>
            </w:pPr>
            <w:r w:rsidRPr="00A95F4B">
              <w:rPr>
                <w:sz w:val="24"/>
              </w:rPr>
              <w:t>起始时间</w:t>
            </w:r>
            <w:r w:rsidRPr="00A95F4B">
              <w:rPr>
                <w:rFonts w:ascii="宋体" w:eastAsia="宋体" w:hAnsi="宋体" w:cs="宋体" w:hint="eastAsia"/>
                <w:sz w:val="24"/>
              </w:rPr>
              <w:t>：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入I</w:t>
            </w:r>
            <w:r w:rsidR="00D91023" w:rsidRPr="00A95F4B">
              <w:rPr>
                <w:rFonts w:ascii="宋体" w:eastAsia="宋体" w:hAnsi="宋体" w:cs="宋体"/>
                <w:sz w:val="24"/>
              </w:rPr>
              <w:t>CU48h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内（</w:t>
            </w:r>
            <w:r w:rsidR="00D91023" w:rsidRPr="00A95F4B">
              <w:rPr>
                <w:sz w:val="24"/>
              </w:rPr>
              <w:t xml:space="preserve"> 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="00D91023" w:rsidRPr="00A95F4B">
              <w:rPr>
                <w:sz w:val="24"/>
              </w:rPr>
              <w:t xml:space="preserve">            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入I</w:t>
            </w:r>
            <w:r w:rsidR="00D91023" w:rsidRPr="00A95F4B">
              <w:rPr>
                <w:rFonts w:ascii="宋体" w:eastAsia="宋体" w:hAnsi="宋体" w:cs="宋体"/>
                <w:sz w:val="24"/>
              </w:rPr>
              <w:t>CU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超过</w:t>
            </w:r>
            <w:r w:rsidR="00D91023" w:rsidRPr="00A95F4B">
              <w:rPr>
                <w:rFonts w:ascii="宋体" w:eastAsia="宋体" w:hAnsi="宋体" w:cs="宋体"/>
                <w:sz w:val="24"/>
              </w:rPr>
              <w:t>48h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（</w:t>
            </w:r>
            <w:r w:rsidR="00D91023" w:rsidRPr="00A95F4B">
              <w:rPr>
                <w:sz w:val="24"/>
              </w:rPr>
              <w:t xml:space="preserve"> </w:t>
            </w:r>
            <w:r w:rsidR="00D91023"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682B95C3" w14:textId="77777777" w:rsidTr="00DE7C01">
        <w:trPr>
          <w:trHeight w:val="354"/>
        </w:trPr>
        <w:tc>
          <w:tcPr>
            <w:tcW w:w="10348" w:type="dxa"/>
          </w:tcPr>
          <w:p w14:paraId="6312ED6F" w14:textId="77777777" w:rsidR="00467079" w:rsidRPr="00A95F4B" w:rsidRDefault="00467079" w:rsidP="00467079">
            <w:pPr>
              <w:pStyle w:val="TableParagraph"/>
              <w:ind w:leftChars="50" w:left="110"/>
              <w:rPr>
                <w:sz w:val="24"/>
              </w:rPr>
            </w:pPr>
            <w:r w:rsidRPr="00A95F4B">
              <w:rPr>
                <w:sz w:val="24"/>
              </w:rPr>
              <w:t>喂养通路：口服（ ）鼻胃管（ ）鼻肠管（ ）胃造瘘术（ ）肠造瘘术（ ）其他：</w:t>
            </w:r>
          </w:p>
        </w:tc>
      </w:tr>
      <w:tr w:rsidR="00E77986" w14:paraId="5CF81A87" w14:textId="77777777" w:rsidTr="00DE7C01">
        <w:trPr>
          <w:trHeight w:val="354"/>
        </w:trPr>
        <w:tc>
          <w:tcPr>
            <w:tcW w:w="10348" w:type="dxa"/>
          </w:tcPr>
          <w:p w14:paraId="6EB97CDD" w14:textId="45DA2732" w:rsidR="00E77986" w:rsidRPr="00A95F4B" w:rsidRDefault="00E77986" w:rsidP="00467079">
            <w:pPr>
              <w:pStyle w:val="TableParagraph"/>
              <w:tabs>
                <w:tab w:val="left" w:pos="4199"/>
                <w:tab w:val="left" w:pos="5673"/>
                <w:tab w:val="left" w:pos="7722"/>
                <w:tab w:val="left" w:pos="9250"/>
              </w:tabs>
              <w:ind w:leftChars="50" w:left="110"/>
              <w:rPr>
                <w:rFonts w:ascii="宋体" w:eastAsia="宋体" w:hAnsi="宋体" w:cs="宋体"/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喂养量与喂养时间</w:t>
            </w:r>
            <w:r w:rsidR="00121521" w:rsidRPr="00A95F4B">
              <w:rPr>
                <w:rFonts w:ascii="宋体" w:eastAsia="宋体" w:hAnsi="宋体" w:cs="宋体" w:hint="eastAsia"/>
                <w:sz w:val="24"/>
              </w:rPr>
              <w:t>：第一天喂养量_</w:t>
            </w:r>
            <w:r w:rsidR="00121521" w:rsidRPr="00A95F4B">
              <w:rPr>
                <w:rFonts w:ascii="宋体" w:eastAsia="宋体" w:hAnsi="宋体" w:cs="宋体"/>
                <w:sz w:val="24"/>
              </w:rPr>
              <w:t>_______ml,</w:t>
            </w:r>
            <w:r w:rsidR="00121521" w:rsidRPr="00A95F4B">
              <w:rPr>
                <w:rFonts w:ascii="宋体" w:eastAsia="宋体" w:hAnsi="宋体" w:cs="宋体" w:hint="eastAsia"/>
                <w:sz w:val="24"/>
              </w:rPr>
              <w:t>喂养</w:t>
            </w:r>
            <w:r w:rsidR="00922180" w:rsidRPr="00A95F4B">
              <w:rPr>
                <w:rFonts w:ascii="宋体" w:eastAsia="宋体" w:hAnsi="宋体" w:cs="宋体" w:hint="eastAsia"/>
                <w:sz w:val="24"/>
              </w:rPr>
              <w:t>起始时间：</w:t>
            </w:r>
            <w:r w:rsidR="00121521" w:rsidRPr="00A95F4B">
              <w:rPr>
                <w:rFonts w:ascii="宋体" w:eastAsia="宋体" w:hAnsi="宋体" w:cs="宋体" w:hint="eastAsia"/>
                <w:sz w:val="24"/>
              </w:rPr>
              <w:t>_</w:t>
            </w:r>
            <w:r w:rsidR="00121521" w:rsidRPr="00A95F4B">
              <w:rPr>
                <w:rFonts w:ascii="宋体" w:eastAsia="宋体" w:hAnsi="宋体" w:cs="宋体"/>
                <w:sz w:val="24"/>
              </w:rPr>
              <w:t>____</w:t>
            </w:r>
            <w:r w:rsidR="00922180" w:rsidRPr="00A95F4B">
              <w:rPr>
                <w:rFonts w:ascii="宋体" w:eastAsia="宋体" w:hAnsi="宋体" w:cs="宋体"/>
                <w:sz w:val="24"/>
              </w:rPr>
              <w:t>:</w:t>
            </w:r>
            <w:r w:rsidR="00121521" w:rsidRPr="00A95F4B">
              <w:rPr>
                <w:rFonts w:ascii="宋体" w:eastAsia="宋体" w:hAnsi="宋体" w:cs="宋体"/>
                <w:sz w:val="24"/>
              </w:rPr>
              <w:t>___</w:t>
            </w:r>
            <w:r w:rsidR="00922180" w:rsidRPr="00A95F4B">
              <w:rPr>
                <w:rFonts w:ascii="宋体" w:eastAsia="宋体" w:hAnsi="宋体" w:cs="宋体"/>
                <w:sz w:val="24"/>
              </w:rPr>
              <w:t>(24</w:t>
            </w:r>
            <w:r w:rsidR="00922180" w:rsidRPr="00A95F4B">
              <w:rPr>
                <w:rFonts w:ascii="宋体" w:eastAsia="宋体" w:hAnsi="宋体" w:cs="宋体" w:hint="eastAsia"/>
                <w:sz w:val="24"/>
              </w:rPr>
              <w:t>小时制)</w:t>
            </w:r>
          </w:p>
        </w:tc>
      </w:tr>
      <w:tr w:rsidR="00E77986" w14:paraId="6FBED70C" w14:textId="77777777" w:rsidTr="00DE7C01">
        <w:trPr>
          <w:trHeight w:val="354"/>
        </w:trPr>
        <w:tc>
          <w:tcPr>
            <w:tcW w:w="10348" w:type="dxa"/>
          </w:tcPr>
          <w:p w14:paraId="351E8AC7" w14:textId="78047E7A" w:rsidR="00E77986" w:rsidRPr="00A95F4B" w:rsidRDefault="002C010D" w:rsidP="002C010D">
            <w:pPr>
              <w:pStyle w:val="TableParagraph"/>
              <w:tabs>
                <w:tab w:val="left" w:pos="4199"/>
                <w:tab w:val="left" w:pos="5673"/>
                <w:tab w:val="left" w:pos="7722"/>
                <w:tab w:val="left" w:pos="9250"/>
              </w:tabs>
              <w:ind w:leftChars="50" w:left="110" w:firstLineChars="900" w:firstLine="2160"/>
              <w:rPr>
                <w:rFonts w:ascii="宋体" w:eastAsia="宋体" w:hAnsi="宋体" w:cs="宋体"/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第二天喂养量_</w:t>
            </w:r>
            <w:r w:rsidRPr="00A95F4B">
              <w:rPr>
                <w:rFonts w:ascii="宋体" w:eastAsia="宋体" w:hAnsi="宋体" w:cs="宋体"/>
                <w:sz w:val="24"/>
              </w:rPr>
              <w:t>_______ml,</w:t>
            </w:r>
            <w:r w:rsidR="00922180" w:rsidRPr="00A95F4B">
              <w:rPr>
                <w:rFonts w:ascii="宋体" w:eastAsia="宋体" w:hAnsi="宋体" w:cs="宋体" w:hint="eastAsia"/>
                <w:sz w:val="24"/>
              </w:rPr>
              <w:t>喂养起始时间：_</w:t>
            </w:r>
            <w:r w:rsidR="00922180" w:rsidRPr="00A95F4B">
              <w:rPr>
                <w:rFonts w:ascii="宋体" w:eastAsia="宋体" w:hAnsi="宋体" w:cs="宋体"/>
                <w:sz w:val="24"/>
              </w:rPr>
              <w:t>____:___(24</w:t>
            </w:r>
            <w:r w:rsidR="00922180" w:rsidRPr="00A95F4B">
              <w:rPr>
                <w:rFonts w:ascii="宋体" w:eastAsia="宋体" w:hAnsi="宋体" w:cs="宋体" w:hint="eastAsia"/>
                <w:sz w:val="24"/>
              </w:rPr>
              <w:t>小时制)</w:t>
            </w:r>
          </w:p>
        </w:tc>
      </w:tr>
      <w:tr w:rsidR="00E77986" w14:paraId="28ECB8A2" w14:textId="77777777" w:rsidTr="00DE7C01">
        <w:trPr>
          <w:trHeight w:val="354"/>
        </w:trPr>
        <w:tc>
          <w:tcPr>
            <w:tcW w:w="10348" w:type="dxa"/>
          </w:tcPr>
          <w:p w14:paraId="074CD0A3" w14:textId="24053B90" w:rsidR="00E77986" w:rsidRPr="00A95F4B" w:rsidRDefault="00325469" w:rsidP="00467079">
            <w:pPr>
              <w:pStyle w:val="TableParagraph"/>
              <w:tabs>
                <w:tab w:val="left" w:pos="4199"/>
                <w:tab w:val="left" w:pos="5673"/>
                <w:tab w:val="left" w:pos="7722"/>
                <w:tab w:val="left" w:pos="9250"/>
              </w:tabs>
              <w:ind w:leftChars="50" w:left="110"/>
              <w:rPr>
                <w:rFonts w:ascii="宋体" w:eastAsia="宋体" w:hAnsi="宋体" w:cs="宋体"/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喂养方式：泵管</w:t>
            </w:r>
            <w:r w:rsidRPr="00A95F4B">
              <w:rPr>
                <w:sz w:val="24"/>
              </w:rPr>
              <w:t>（ ）</w:t>
            </w:r>
            <w:r w:rsidRPr="00A95F4B">
              <w:rPr>
                <w:rFonts w:eastAsiaTheme="minorEastAsia" w:hint="eastAsia"/>
                <w:sz w:val="24"/>
              </w:rPr>
              <w:t xml:space="preserve"> </w:t>
            </w:r>
            <w:r w:rsidRPr="00A95F4B">
              <w:rPr>
                <w:rFonts w:eastAsiaTheme="minorEastAsia"/>
                <w:sz w:val="24"/>
              </w:rPr>
              <w:t xml:space="preserve"> </w:t>
            </w:r>
            <w:r w:rsidRPr="00A95F4B">
              <w:rPr>
                <w:rFonts w:eastAsiaTheme="minorEastAsia" w:hint="eastAsia"/>
                <w:sz w:val="24"/>
              </w:rPr>
              <w:t>滴注</w:t>
            </w:r>
            <w:r w:rsidRPr="00A95F4B">
              <w:rPr>
                <w:sz w:val="24"/>
              </w:rPr>
              <w:t>（ ）</w:t>
            </w:r>
            <w:r w:rsidRPr="00A95F4B">
              <w:rPr>
                <w:rFonts w:eastAsiaTheme="minorEastAsia" w:hint="eastAsia"/>
                <w:sz w:val="24"/>
              </w:rPr>
              <w:t xml:space="preserve"> </w:t>
            </w:r>
            <w:r w:rsidRPr="00A95F4B">
              <w:rPr>
                <w:rFonts w:eastAsiaTheme="minorEastAsia"/>
                <w:sz w:val="24"/>
              </w:rPr>
              <w:t xml:space="preserve"> </w:t>
            </w:r>
            <w:r w:rsidRPr="00A95F4B">
              <w:rPr>
                <w:rFonts w:ascii="宋体" w:eastAsia="宋体" w:hAnsi="宋体" w:cs="宋体" w:hint="eastAsia"/>
                <w:sz w:val="24"/>
              </w:rPr>
              <w:t>推注</w:t>
            </w:r>
            <w:r w:rsidRPr="00A95F4B">
              <w:rPr>
                <w:sz w:val="24"/>
              </w:rPr>
              <w:t>（ ）</w:t>
            </w:r>
            <w:r w:rsidR="00623978" w:rsidRPr="00A95F4B">
              <w:rPr>
                <w:rFonts w:eastAsiaTheme="minorEastAsia" w:hint="eastAsia"/>
                <w:sz w:val="24"/>
              </w:rPr>
              <w:t xml:space="preserve"> </w:t>
            </w:r>
            <w:r w:rsidR="00623978" w:rsidRPr="00A95F4B">
              <w:rPr>
                <w:rFonts w:eastAsiaTheme="minorEastAsia"/>
                <w:sz w:val="24"/>
              </w:rPr>
              <w:t xml:space="preserve"> </w:t>
            </w:r>
            <w:r w:rsidR="00623978" w:rsidRPr="00A95F4B">
              <w:rPr>
                <w:rFonts w:ascii="宋体" w:eastAsia="宋体" w:hAnsi="宋体" w:cs="宋体" w:hint="eastAsia"/>
                <w:sz w:val="24"/>
              </w:rPr>
              <w:t>口服</w:t>
            </w:r>
            <w:r w:rsidRPr="00A95F4B">
              <w:rPr>
                <w:sz w:val="24"/>
              </w:rPr>
              <w:t>（ ）</w:t>
            </w:r>
          </w:p>
        </w:tc>
      </w:tr>
      <w:tr w:rsidR="002C010D" w14:paraId="5DC411D4" w14:textId="77777777" w:rsidTr="00DE7C01">
        <w:trPr>
          <w:trHeight w:val="354"/>
        </w:trPr>
        <w:tc>
          <w:tcPr>
            <w:tcW w:w="10348" w:type="dxa"/>
          </w:tcPr>
          <w:p w14:paraId="55D4BF84" w14:textId="6B31DA1F" w:rsidR="002C010D" w:rsidRPr="00A95F4B" w:rsidRDefault="006D5274" w:rsidP="00467079">
            <w:pPr>
              <w:pStyle w:val="TableParagraph"/>
              <w:tabs>
                <w:tab w:val="left" w:pos="4199"/>
                <w:tab w:val="left" w:pos="5673"/>
                <w:tab w:val="left" w:pos="7722"/>
                <w:tab w:val="left" w:pos="9250"/>
              </w:tabs>
              <w:ind w:leftChars="50" w:left="110"/>
              <w:rPr>
                <w:rFonts w:ascii="宋体" w:eastAsia="宋体" w:hAnsi="宋体" w:cs="宋体"/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喂养是否加温：</w:t>
            </w:r>
            <w:r w:rsidR="00B21BB5" w:rsidRPr="00A95F4B">
              <w:rPr>
                <w:rFonts w:ascii="宋体" w:eastAsia="宋体" w:hAnsi="宋体" w:cs="宋体" w:hint="eastAsia"/>
                <w:sz w:val="24"/>
              </w:rPr>
              <w:t>是（</w:t>
            </w:r>
            <w:r w:rsidR="00B21BB5" w:rsidRPr="00A95F4B">
              <w:rPr>
                <w:sz w:val="24"/>
              </w:rPr>
              <w:t xml:space="preserve"> </w:t>
            </w:r>
            <w:r w:rsidR="00B21BB5"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="00B21BB5" w:rsidRPr="00A95F4B">
              <w:rPr>
                <w:sz w:val="24"/>
              </w:rPr>
              <w:t xml:space="preserve"> </w:t>
            </w:r>
            <w:r w:rsidR="00B21BB5" w:rsidRPr="00A95F4B">
              <w:rPr>
                <w:rFonts w:ascii="宋体" w:eastAsia="宋体" w:hAnsi="宋体" w:cs="宋体" w:hint="eastAsia"/>
                <w:sz w:val="24"/>
              </w:rPr>
              <w:t>否（</w:t>
            </w:r>
            <w:r w:rsidR="00B21BB5" w:rsidRPr="00A95F4B">
              <w:rPr>
                <w:sz w:val="24"/>
              </w:rPr>
              <w:t xml:space="preserve"> </w:t>
            </w:r>
            <w:r w:rsidR="00B21BB5"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2C010D" w14:paraId="2A97283D" w14:textId="77777777" w:rsidTr="00DE7C01">
        <w:trPr>
          <w:trHeight w:val="354"/>
        </w:trPr>
        <w:tc>
          <w:tcPr>
            <w:tcW w:w="10348" w:type="dxa"/>
          </w:tcPr>
          <w:p w14:paraId="45ECDAEA" w14:textId="7A66F89B" w:rsidR="002C010D" w:rsidRPr="00A95F4B" w:rsidRDefault="00B21BB5" w:rsidP="00467079">
            <w:pPr>
              <w:pStyle w:val="TableParagraph"/>
              <w:tabs>
                <w:tab w:val="left" w:pos="4199"/>
                <w:tab w:val="left" w:pos="5673"/>
                <w:tab w:val="left" w:pos="7722"/>
                <w:tab w:val="left" w:pos="9250"/>
              </w:tabs>
              <w:ind w:leftChars="50" w:left="110"/>
              <w:rPr>
                <w:rFonts w:ascii="宋体" w:eastAsia="宋体" w:hAnsi="宋体" w:cs="宋体"/>
                <w:sz w:val="24"/>
              </w:rPr>
            </w:pPr>
            <w:r w:rsidRPr="00A95F4B">
              <w:rPr>
                <w:rFonts w:ascii="宋体" w:eastAsia="宋体" w:hAnsi="宋体" w:cs="宋体" w:hint="eastAsia"/>
                <w:sz w:val="24"/>
              </w:rPr>
              <w:t>床头是否抬高：</w:t>
            </w:r>
            <w:r w:rsidR="00BC225D" w:rsidRPr="00A95F4B">
              <w:rPr>
                <w:rFonts w:ascii="宋体" w:eastAsia="宋体" w:hAnsi="宋体" w:cs="宋体" w:hint="eastAsia"/>
                <w:sz w:val="24"/>
              </w:rPr>
              <w:t>是（</w:t>
            </w:r>
            <w:r w:rsidR="00BC225D" w:rsidRPr="00A95F4B">
              <w:rPr>
                <w:sz w:val="24"/>
              </w:rPr>
              <w:t xml:space="preserve"> </w:t>
            </w:r>
            <w:r w:rsidR="00BC225D" w:rsidRPr="00A95F4B">
              <w:rPr>
                <w:rFonts w:ascii="宋体" w:eastAsia="宋体" w:hAnsi="宋体" w:cs="宋体" w:hint="eastAsia"/>
                <w:sz w:val="24"/>
              </w:rPr>
              <w:t>）</w:t>
            </w:r>
            <w:r w:rsidR="00BC225D" w:rsidRPr="00A95F4B">
              <w:rPr>
                <w:sz w:val="24"/>
              </w:rPr>
              <w:t xml:space="preserve"> </w:t>
            </w:r>
            <w:r w:rsidR="00BC225D" w:rsidRPr="00A95F4B">
              <w:rPr>
                <w:rFonts w:ascii="宋体" w:eastAsia="宋体" w:hAnsi="宋体" w:cs="宋体" w:hint="eastAsia"/>
                <w:sz w:val="24"/>
              </w:rPr>
              <w:t>否（</w:t>
            </w:r>
            <w:r w:rsidR="00BC225D" w:rsidRPr="00A95F4B">
              <w:rPr>
                <w:sz w:val="24"/>
              </w:rPr>
              <w:t xml:space="preserve"> </w:t>
            </w:r>
            <w:r w:rsidR="00BC225D" w:rsidRPr="00A95F4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10B4CC0A" w14:textId="77777777" w:rsidTr="00DE7C01">
        <w:trPr>
          <w:trHeight w:val="354"/>
        </w:trPr>
        <w:tc>
          <w:tcPr>
            <w:tcW w:w="10348" w:type="dxa"/>
            <w:shd w:val="clear" w:color="auto" w:fill="D9D9D9"/>
          </w:tcPr>
          <w:p w14:paraId="28383E25" w14:textId="27646115" w:rsidR="00467079" w:rsidRDefault="00467079" w:rsidP="00467079">
            <w:pPr>
              <w:pStyle w:val="TableParagraph"/>
              <w:ind w:leftChars="50" w:left="110"/>
              <w:rPr>
                <w:rFonts w:ascii="Noto Sans CJK JP Medium" w:eastAsia="Noto Sans CJK JP Medium"/>
                <w:sz w:val="24"/>
              </w:rPr>
            </w:pPr>
            <w:r w:rsidRPr="003D67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514633" w:rsidRPr="00514633">
              <w:rPr>
                <w:rFonts w:ascii="宋体" w:eastAsia="宋体" w:hAnsi="宋体" w:cs="宋体"/>
                <w:b/>
                <w:bCs/>
                <w:sz w:val="24"/>
              </w:rPr>
              <w:t>喂养</w:t>
            </w:r>
            <w:r w:rsidRPr="006E5B4A">
              <w:rPr>
                <w:rFonts w:ascii="Noto Sans CJK JP Medium" w:eastAsia="Noto Sans CJK JP Medium" w:hint="eastAsia"/>
                <w:b/>
                <w:bCs/>
                <w:sz w:val="24"/>
              </w:rPr>
              <w:t>耐受评估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="003D674B" w:rsidRPr="003D67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B27BE6" w:rsidRPr="00B27BE6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="003D674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579AF3FF" w14:textId="77777777" w:rsidTr="00DE7C01">
        <w:trPr>
          <w:trHeight w:val="354"/>
        </w:trPr>
        <w:tc>
          <w:tcPr>
            <w:tcW w:w="10348" w:type="dxa"/>
          </w:tcPr>
          <w:p w14:paraId="030450C3" w14:textId="77777777" w:rsidR="00467079" w:rsidRDefault="00467079" w:rsidP="00467079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是否发生喂养不耐受：无（ ）腹泻（ ）便秘（ ）恶心（ ）呕吐（ ）腹胀（ ）其他：</w:t>
            </w:r>
          </w:p>
        </w:tc>
      </w:tr>
      <w:tr w:rsidR="00467079" w14:paraId="0FB3A29D" w14:textId="77777777" w:rsidTr="00DE7C01">
        <w:trPr>
          <w:trHeight w:val="354"/>
        </w:trPr>
        <w:tc>
          <w:tcPr>
            <w:tcW w:w="10348" w:type="dxa"/>
          </w:tcPr>
          <w:p w14:paraId="6E8F6F74" w14:textId="16016D90" w:rsidR="00467079" w:rsidRDefault="00467079" w:rsidP="00467079">
            <w:pPr>
              <w:pStyle w:val="TableParagraph"/>
              <w:tabs>
                <w:tab w:val="left" w:pos="4739"/>
              </w:tabs>
              <w:ind w:leftChars="50" w:left="110"/>
              <w:rPr>
                <w:rFonts w:ascii="Times New Roman" w:eastAsia="Times New Roman"/>
                <w:sz w:val="24"/>
              </w:rPr>
            </w:pPr>
            <w:r>
              <w:rPr>
                <w:w w:val="95"/>
                <w:sz w:val="24"/>
              </w:rPr>
              <w:t>FSMP干预后第几天出现喂养不耐受：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 w:rsidR="0071318C">
              <w:rPr>
                <w:rFonts w:ascii="Times New Roman" w:eastAsia="Times New Roman"/>
                <w:sz w:val="24"/>
                <w:u w:val="single"/>
              </w:rPr>
              <w:t>d</w:t>
            </w:r>
          </w:p>
        </w:tc>
      </w:tr>
      <w:tr w:rsidR="00467079" w14:paraId="2AB75E2D" w14:textId="77777777" w:rsidTr="00DE7C01">
        <w:trPr>
          <w:trHeight w:val="354"/>
        </w:trPr>
        <w:tc>
          <w:tcPr>
            <w:tcW w:w="10348" w:type="dxa"/>
            <w:shd w:val="clear" w:color="auto" w:fill="D9D9D9"/>
          </w:tcPr>
          <w:p w14:paraId="7972230B" w14:textId="78734AB8" w:rsidR="00467079" w:rsidRDefault="00EF3F7F" w:rsidP="00467079">
            <w:pPr>
              <w:pStyle w:val="TableParagraph"/>
              <w:rPr>
                <w:rFonts w:ascii="Noto Sans CJK JP Medium" w:eastAsia="Noto Sans CJK JP Medium"/>
                <w:sz w:val="24"/>
              </w:rPr>
            </w:pPr>
            <w:r w:rsidRPr="003D67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814B8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出I</w:t>
            </w:r>
            <w:r w:rsidR="00814B8D">
              <w:rPr>
                <w:rFonts w:asciiTheme="minorEastAsia" w:eastAsiaTheme="minorEastAsia" w:hAnsiTheme="minorEastAsia"/>
                <w:b/>
                <w:bCs/>
                <w:sz w:val="24"/>
              </w:rPr>
              <w:t>CU</w:t>
            </w:r>
            <w:r w:rsidR="00814B8D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后</w:t>
            </w:r>
            <w:r w:rsidR="00467079" w:rsidRPr="006E5B4A">
              <w:rPr>
                <w:rFonts w:ascii="Noto Sans CJK JP Medium" w:eastAsia="Noto Sans CJK JP Medium" w:hint="eastAsia"/>
                <w:b/>
                <w:bCs/>
                <w:sz w:val="24"/>
              </w:rPr>
              <w:t>获益评估</w:t>
            </w:r>
            <w:r w:rsidR="00323EF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="00D76EFA" w:rsidRPr="003D67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D76EFA" w:rsidRPr="00B27BE6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="00323EFB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467079" w14:paraId="2491DA22" w14:textId="77777777" w:rsidTr="00DE7C01">
        <w:trPr>
          <w:trHeight w:val="354"/>
        </w:trPr>
        <w:tc>
          <w:tcPr>
            <w:tcW w:w="10348" w:type="dxa"/>
          </w:tcPr>
          <w:p w14:paraId="4C7AF83B" w14:textId="48CC1772" w:rsidR="00467079" w:rsidRDefault="00467079" w:rsidP="00467079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BMI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      ）（身高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米，体重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        </w:t>
            </w:r>
            <w:r>
              <w:rPr>
                <w:sz w:val="24"/>
              </w:rPr>
              <w:t>Kg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2301543C" w14:textId="77777777" w:rsidTr="00DE7C01">
        <w:trPr>
          <w:trHeight w:val="354"/>
        </w:trPr>
        <w:tc>
          <w:tcPr>
            <w:tcW w:w="10348" w:type="dxa"/>
          </w:tcPr>
          <w:p w14:paraId="0A6A1702" w14:textId="4565D362" w:rsidR="00467079" w:rsidRDefault="00A75D54" w:rsidP="00467079">
            <w:pPr>
              <w:pStyle w:val="TableParagraph"/>
              <w:tabs>
                <w:tab w:val="left" w:pos="2114"/>
              </w:tabs>
              <w:ind w:leftChars="50" w:left="11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存活情况：</w:t>
            </w:r>
            <w:r w:rsidR="00AD7B5B">
              <w:rPr>
                <w:rFonts w:ascii="宋体" w:eastAsia="宋体" w:hAnsi="宋体" w:cs="宋体" w:hint="eastAsia"/>
                <w:sz w:val="24"/>
              </w:rPr>
              <w:t>存活（</w:t>
            </w:r>
            <w:r w:rsidR="00AD7B5B">
              <w:rPr>
                <w:sz w:val="24"/>
              </w:rPr>
              <w:t xml:space="preserve"> </w:t>
            </w:r>
            <w:r w:rsidR="00AD7B5B">
              <w:rPr>
                <w:rFonts w:ascii="宋体" w:eastAsia="宋体" w:hAnsi="宋体" w:cs="宋体" w:hint="eastAsia"/>
                <w:sz w:val="24"/>
              </w:rPr>
              <w:t>）</w:t>
            </w:r>
            <w:r w:rsidR="00AD7B5B">
              <w:rPr>
                <w:sz w:val="24"/>
              </w:rPr>
              <w:t xml:space="preserve">     </w:t>
            </w:r>
            <w:r w:rsidR="00AD7B5B">
              <w:rPr>
                <w:rFonts w:ascii="宋体" w:eastAsia="宋体" w:hAnsi="宋体" w:cs="宋体" w:hint="eastAsia"/>
                <w:sz w:val="24"/>
              </w:rPr>
              <w:t>死亡（</w:t>
            </w:r>
            <w:r w:rsidR="00AD7B5B">
              <w:rPr>
                <w:sz w:val="24"/>
              </w:rPr>
              <w:t xml:space="preserve"> </w:t>
            </w:r>
            <w:r w:rsidR="00AD7B5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67079" w14:paraId="527214DF" w14:textId="77777777" w:rsidTr="00DE7C01">
        <w:trPr>
          <w:trHeight w:val="354"/>
        </w:trPr>
        <w:tc>
          <w:tcPr>
            <w:tcW w:w="10348" w:type="dxa"/>
          </w:tcPr>
          <w:p w14:paraId="05095798" w14:textId="44F2A664" w:rsidR="00467079" w:rsidRDefault="009B22A0" w:rsidP="00467079">
            <w:pPr>
              <w:pStyle w:val="TableParagraph"/>
              <w:tabs>
                <w:tab w:val="left" w:pos="2225"/>
              </w:tabs>
              <w:ind w:leftChars="50" w:left="110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</w:t>
            </w:r>
            <w:r>
              <w:rPr>
                <w:rFonts w:ascii="宋体" w:eastAsia="宋体" w:hAnsi="宋体" w:cs="宋体"/>
                <w:sz w:val="24"/>
              </w:rPr>
              <w:t>CU</w:t>
            </w:r>
            <w:r>
              <w:rPr>
                <w:rFonts w:ascii="宋体" w:eastAsia="宋体" w:hAnsi="宋体" w:cs="宋体" w:hint="eastAsia"/>
                <w:sz w:val="24"/>
              </w:rPr>
              <w:t>住院天数</w:t>
            </w:r>
            <w:r w:rsidR="00467079">
              <w:rPr>
                <w:rFonts w:ascii="宋体" w:eastAsia="宋体" w:hAnsi="宋体" w:cs="宋体" w:hint="eastAsia"/>
                <w:sz w:val="24"/>
              </w:rPr>
              <w:t>：</w:t>
            </w:r>
            <w:r w:rsidR="00986CC2">
              <w:rPr>
                <w:rFonts w:ascii="宋体" w:eastAsia="宋体" w:hAnsi="宋体" w:cs="宋体" w:hint="eastAsia"/>
                <w:sz w:val="24"/>
              </w:rPr>
              <w:t>_</w:t>
            </w:r>
            <w:r w:rsidR="00986CC2">
              <w:rPr>
                <w:rFonts w:ascii="宋体" w:eastAsia="宋体" w:hAnsi="宋体" w:cs="宋体"/>
                <w:sz w:val="24"/>
              </w:rPr>
              <w:t>_______d</w:t>
            </w:r>
          </w:p>
        </w:tc>
      </w:tr>
      <w:tr w:rsidR="00467079" w14:paraId="00503641" w14:textId="77777777" w:rsidTr="005E5282">
        <w:trPr>
          <w:trHeight w:val="35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41449D38" w14:textId="6B71A75A" w:rsidR="00467079" w:rsidRDefault="00A132AB" w:rsidP="00467079">
            <w:pPr>
              <w:pStyle w:val="TableParagraph"/>
              <w:tabs>
                <w:tab w:val="left" w:pos="2225"/>
              </w:tabs>
              <w:ind w:leftChars="50" w:left="11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机械通气时长</w:t>
            </w:r>
            <w:r w:rsidR="00467079"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_</w:t>
            </w:r>
            <w:r>
              <w:rPr>
                <w:rFonts w:ascii="宋体" w:eastAsia="宋体" w:hAnsi="宋体" w:cs="宋体"/>
                <w:sz w:val="24"/>
              </w:rPr>
              <w:t>_______h</w:t>
            </w:r>
          </w:p>
        </w:tc>
      </w:tr>
      <w:tr w:rsidR="00603775" w14:paraId="383372D6" w14:textId="77777777" w:rsidTr="00DE7C01">
        <w:trPr>
          <w:trHeight w:val="355"/>
        </w:trPr>
        <w:tc>
          <w:tcPr>
            <w:tcW w:w="10348" w:type="dxa"/>
            <w:shd w:val="clear" w:color="auto" w:fill="D9D9D9"/>
          </w:tcPr>
          <w:p w14:paraId="7D9780C1" w14:textId="25070E23" w:rsidR="00603775" w:rsidRDefault="00116AD0" w:rsidP="00603775">
            <w:pPr>
              <w:pStyle w:val="TableParagraph"/>
              <w:spacing w:line="335" w:lineRule="exact"/>
              <w:ind w:leftChars="50" w:left="110"/>
              <w:rPr>
                <w:rFonts w:ascii="Noto Sans CJK JP Medium" w:eastAsia="Noto Sans CJK JP Medium"/>
                <w:sz w:val="24"/>
              </w:rPr>
            </w:pPr>
            <w:r w:rsidRPr="003D674B">
              <w:rPr>
                <w:rFonts w:ascii="宋体" w:eastAsia="宋体" w:hAnsi="宋体" w:cs="宋体" w:hint="eastAsia"/>
                <w:color w:val="FF0000"/>
                <w:sz w:val="24"/>
              </w:rPr>
              <w:t>*</w:t>
            </w:r>
            <w:r w:rsidR="00603775" w:rsidRPr="006D038E">
              <w:rPr>
                <w:rFonts w:ascii="Noto Sans CJK JP Medium" w:eastAsia="Noto Sans CJK JP Medium" w:hint="eastAsia"/>
                <w:b/>
                <w:bCs/>
                <w:sz w:val="24"/>
              </w:rPr>
              <w:t>病例总结与体会</w:t>
            </w:r>
            <w:r w:rsidR="006D038E" w:rsidRPr="00FA540B">
              <w:rPr>
                <w:rFonts w:ascii="宋体" w:eastAsia="宋体" w:hAnsi="宋体" w:cs="宋体" w:hint="eastAsia"/>
                <w:b/>
                <w:bCs/>
                <w:sz w:val="24"/>
              </w:rPr>
              <w:t>（</w:t>
            </w:r>
            <w:r w:rsidR="00D76EFA" w:rsidRPr="003D674B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必填</w:t>
            </w:r>
            <w:r w:rsidR="00D76EFA" w:rsidRPr="00B27BE6"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  <w:t>√</w:t>
            </w:r>
            <w:r w:rsidR="006D038E"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603775" w14:paraId="4C8F21B3" w14:textId="77777777" w:rsidTr="00333507">
        <w:trPr>
          <w:trHeight w:val="4914"/>
        </w:trPr>
        <w:tc>
          <w:tcPr>
            <w:tcW w:w="10348" w:type="dxa"/>
          </w:tcPr>
          <w:p w14:paraId="28C945FF" w14:textId="77777777" w:rsidR="00603775" w:rsidRDefault="00603775" w:rsidP="00603775">
            <w:pPr>
              <w:pStyle w:val="TableParagraph"/>
              <w:spacing w:line="240" w:lineRule="auto"/>
              <w:ind w:leftChars="50" w:left="110"/>
              <w:rPr>
                <w:rFonts w:ascii="Times New Roman"/>
                <w:sz w:val="24"/>
              </w:rPr>
            </w:pPr>
          </w:p>
        </w:tc>
      </w:tr>
    </w:tbl>
    <w:p w14:paraId="616492F3" w14:textId="555D27B3" w:rsidR="00557F4E" w:rsidRPr="00557F4E" w:rsidRDefault="00557F4E" w:rsidP="004F7E15">
      <w:pPr>
        <w:rPr>
          <w:rFonts w:eastAsiaTheme="minorEastAsia" w:hint="eastAsia"/>
        </w:rPr>
      </w:pPr>
    </w:p>
    <w:sectPr w:rsidR="00557F4E" w:rsidRPr="00557F4E">
      <w:type w:val="continuous"/>
      <w:pgSz w:w="11910" w:h="16840"/>
      <w:pgMar w:top="1060" w:right="8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45CD" w14:textId="77777777" w:rsidR="005E7703" w:rsidRDefault="005E7703" w:rsidP="00A231F0">
      <w:r>
        <w:separator/>
      </w:r>
    </w:p>
  </w:endnote>
  <w:endnote w:type="continuationSeparator" w:id="0">
    <w:p w14:paraId="53BA6A43" w14:textId="77777777" w:rsidR="005E7703" w:rsidRDefault="005E7703" w:rsidP="00A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Medium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8DD3" w14:textId="77777777" w:rsidR="005E7703" w:rsidRDefault="005E7703" w:rsidP="00A231F0">
      <w:r>
        <w:separator/>
      </w:r>
    </w:p>
  </w:footnote>
  <w:footnote w:type="continuationSeparator" w:id="0">
    <w:p w14:paraId="44103371" w14:textId="77777777" w:rsidR="005E7703" w:rsidRDefault="005E7703" w:rsidP="00A2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551"/>
    <w:multiLevelType w:val="hybridMultilevel"/>
    <w:tmpl w:val="4810FE82"/>
    <w:lvl w:ilvl="0" w:tplc="52BEA7B4">
      <w:start w:val="2"/>
      <w:numFmt w:val="bullet"/>
      <w:lvlText w:val=""/>
      <w:lvlJc w:val="left"/>
      <w:pPr>
        <w:ind w:left="470" w:hanging="360"/>
      </w:pPr>
      <w:rPr>
        <w:rFonts w:ascii="Wingdings" w:eastAsiaTheme="minorEastAsia" w:hAnsi="Wingdings" w:cs="Noto Sans CJK JP Black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71"/>
    <w:rsid w:val="00032871"/>
    <w:rsid w:val="00033AA3"/>
    <w:rsid w:val="00053FDC"/>
    <w:rsid w:val="000D3EA2"/>
    <w:rsid w:val="00100D1B"/>
    <w:rsid w:val="00115BCA"/>
    <w:rsid w:val="00116AD0"/>
    <w:rsid w:val="00121521"/>
    <w:rsid w:val="00154353"/>
    <w:rsid w:val="00185489"/>
    <w:rsid w:val="001F2866"/>
    <w:rsid w:val="001F44FD"/>
    <w:rsid w:val="002C010D"/>
    <w:rsid w:val="00323EFB"/>
    <w:rsid w:val="00325469"/>
    <w:rsid w:val="00333507"/>
    <w:rsid w:val="00354B84"/>
    <w:rsid w:val="00356554"/>
    <w:rsid w:val="003D674B"/>
    <w:rsid w:val="00467079"/>
    <w:rsid w:val="004A5A95"/>
    <w:rsid w:val="004E2527"/>
    <w:rsid w:val="004F7E15"/>
    <w:rsid w:val="00514633"/>
    <w:rsid w:val="00525DEC"/>
    <w:rsid w:val="00544A17"/>
    <w:rsid w:val="00557F4E"/>
    <w:rsid w:val="005634E9"/>
    <w:rsid w:val="005A7B7B"/>
    <w:rsid w:val="005B3445"/>
    <w:rsid w:val="005D2C3D"/>
    <w:rsid w:val="005E5282"/>
    <w:rsid w:val="005E7703"/>
    <w:rsid w:val="00603775"/>
    <w:rsid w:val="00620BCC"/>
    <w:rsid w:val="00623978"/>
    <w:rsid w:val="0064082B"/>
    <w:rsid w:val="00672659"/>
    <w:rsid w:val="00672889"/>
    <w:rsid w:val="006813F0"/>
    <w:rsid w:val="00696E81"/>
    <w:rsid w:val="006D038E"/>
    <w:rsid w:val="006D45A3"/>
    <w:rsid w:val="006D5274"/>
    <w:rsid w:val="006E5B4A"/>
    <w:rsid w:val="006F1FD5"/>
    <w:rsid w:val="006F670D"/>
    <w:rsid w:val="0071318C"/>
    <w:rsid w:val="00733B85"/>
    <w:rsid w:val="007A7618"/>
    <w:rsid w:val="007C7A40"/>
    <w:rsid w:val="007E1C62"/>
    <w:rsid w:val="00814B8D"/>
    <w:rsid w:val="0081618B"/>
    <w:rsid w:val="008721ED"/>
    <w:rsid w:val="00883A50"/>
    <w:rsid w:val="008C3789"/>
    <w:rsid w:val="00920DDE"/>
    <w:rsid w:val="00922180"/>
    <w:rsid w:val="00975123"/>
    <w:rsid w:val="00976B05"/>
    <w:rsid w:val="00986CC2"/>
    <w:rsid w:val="00990A3B"/>
    <w:rsid w:val="009B22A0"/>
    <w:rsid w:val="009E70DD"/>
    <w:rsid w:val="00A132AB"/>
    <w:rsid w:val="00A17CD4"/>
    <w:rsid w:val="00A231F0"/>
    <w:rsid w:val="00A558CC"/>
    <w:rsid w:val="00A75D54"/>
    <w:rsid w:val="00A80D6F"/>
    <w:rsid w:val="00A8634E"/>
    <w:rsid w:val="00A95F4B"/>
    <w:rsid w:val="00AA1B2B"/>
    <w:rsid w:val="00AD7B5B"/>
    <w:rsid w:val="00B21BB5"/>
    <w:rsid w:val="00B27BE6"/>
    <w:rsid w:val="00B477D0"/>
    <w:rsid w:val="00BC225D"/>
    <w:rsid w:val="00BD4C7A"/>
    <w:rsid w:val="00C20FDD"/>
    <w:rsid w:val="00C5605C"/>
    <w:rsid w:val="00CE32CE"/>
    <w:rsid w:val="00D00906"/>
    <w:rsid w:val="00D76EFA"/>
    <w:rsid w:val="00D91023"/>
    <w:rsid w:val="00D9462D"/>
    <w:rsid w:val="00DE5BA7"/>
    <w:rsid w:val="00DE7C01"/>
    <w:rsid w:val="00E11C22"/>
    <w:rsid w:val="00E70764"/>
    <w:rsid w:val="00E77986"/>
    <w:rsid w:val="00E955B2"/>
    <w:rsid w:val="00EA02D8"/>
    <w:rsid w:val="00EB4810"/>
    <w:rsid w:val="00EF3F7F"/>
    <w:rsid w:val="00F04EE9"/>
    <w:rsid w:val="00F25D71"/>
    <w:rsid w:val="00F47C74"/>
    <w:rsid w:val="00FA3BBE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2398"/>
  <w15:docId w15:val="{CD62A101-4614-464D-8374-01EB14B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Black" w:eastAsia="Noto Sans CJK JP Black" w:hAnsi="Noto Sans CJK JP Black" w:cs="Noto Sans CJK JP Black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4" w:lineRule="exact"/>
      <w:ind w:left="42"/>
    </w:pPr>
  </w:style>
  <w:style w:type="paragraph" w:styleId="a4">
    <w:name w:val="header"/>
    <w:basedOn w:val="a"/>
    <w:link w:val="a5"/>
    <w:uiPriority w:val="99"/>
    <w:unhideWhenUsed/>
    <w:rsid w:val="00A2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31F0"/>
    <w:rPr>
      <w:rFonts w:ascii="Noto Sans CJK JP Black" w:eastAsia="Noto Sans CJK JP Black" w:hAnsi="Noto Sans CJK JP Black" w:cs="Noto Sans CJK JP Black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rsid w:val="00A231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31F0"/>
    <w:rPr>
      <w:rFonts w:ascii="Noto Sans CJK JP Black" w:eastAsia="Noto Sans CJK JP Black" w:hAnsi="Noto Sans CJK JP Black" w:cs="Noto Sans CJK JP Black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6C0C-9C70-4A19-B334-2DF7CA1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Yu,Frank,SHANGHAI,CN-NHS Marketing Adult</dc:creator>
  <cp:lastModifiedBy>zhang amanda</cp:lastModifiedBy>
  <cp:revision>90</cp:revision>
  <dcterms:created xsi:type="dcterms:W3CDTF">2022-02-08T08:28:00Z</dcterms:created>
  <dcterms:modified xsi:type="dcterms:W3CDTF">2022-02-22T04:04:00Z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2022-02-08T00:00:00Z</vt:filetime>
  </property>
</Properties>
</file>